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617" w:rsidRDefault="00E53617" w:rsidP="00E53617">
      <w:pPr>
        <w:spacing w:line="480" w:lineRule="auto"/>
        <w:jc w:val="center"/>
        <w:rPr>
          <w:b/>
        </w:rPr>
      </w:pPr>
      <w:bookmarkStart w:id="0" w:name="_GoBack"/>
      <w:bookmarkEnd w:id="0"/>
    </w:p>
    <w:p w:rsidR="00E53617" w:rsidRDefault="00E53617" w:rsidP="00E53617">
      <w:pPr>
        <w:spacing w:line="480" w:lineRule="auto"/>
        <w:jc w:val="center"/>
        <w:rPr>
          <w:b/>
        </w:rPr>
      </w:pPr>
    </w:p>
    <w:p w:rsidR="00E53617" w:rsidRDefault="00E53617" w:rsidP="00E53617">
      <w:pPr>
        <w:spacing w:line="480" w:lineRule="auto"/>
        <w:jc w:val="center"/>
        <w:rPr>
          <w:b/>
        </w:rPr>
      </w:pPr>
    </w:p>
    <w:p w:rsidR="00E53617" w:rsidRDefault="00E53617" w:rsidP="00E53617">
      <w:pPr>
        <w:spacing w:line="480" w:lineRule="auto"/>
        <w:jc w:val="center"/>
        <w:rPr>
          <w:b/>
        </w:rPr>
      </w:pPr>
    </w:p>
    <w:p w:rsidR="00E53617" w:rsidRDefault="00E53617" w:rsidP="00E53617">
      <w:pPr>
        <w:spacing w:line="480" w:lineRule="auto"/>
        <w:jc w:val="center"/>
        <w:rPr>
          <w:b/>
        </w:rPr>
      </w:pPr>
    </w:p>
    <w:p w:rsidR="00E53617" w:rsidRPr="00E53617" w:rsidRDefault="00E53617" w:rsidP="00E53617">
      <w:pPr>
        <w:spacing w:line="480" w:lineRule="auto"/>
        <w:jc w:val="center"/>
        <w:rPr>
          <w:b/>
        </w:rPr>
      </w:pPr>
      <w:r w:rsidRPr="00E53617">
        <w:rPr>
          <w:b/>
        </w:rPr>
        <w:t>The Albany’s union plan</w:t>
      </w:r>
    </w:p>
    <w:p w:rsidR="00E53617" w:rsidRDefault="00E53617" w:rsidP="00E53617">
      <w:pPr>
        <w:spacing w:line="480" w:lineRule="auto"/>
        <w:jc w:val="center"/>
      </w:pPr>
      <w:r>
        <w:t>Institutional affiliations</w:t>
      </w:r>
    </w:p>
    <w:p w:rsidR="00E53617" w:rsidRDefault="00E53617" w:rsidP="00E53617">
      <w:pPr>
        <w:spacing w:line="480" w:lineRule="auto"/>
        <w:jc w:val="center"/>
      </w:pPr>
      <w:r>
        <w:t>Name of lecturer</w:t>
      </w:r>
    </w:p>
    <w:p w:rsidR="00E53617" w:rsidRDefault="00E53617" w:rsidP="00E53617">
      <w:pPr>
        <w:spacing w:line="480" w:lineRule="auto"/>
        <w:jc w:val="center"/>
      </w:pPr>
      <w:r>
        <w:t>Name of student</w:t>
      </w:r>
    </w:p>
    <w:p w:rsidR="00E53617" w:rsidRDefault="00E53617" w:rsidP="00E53617">
      <w:pPr>
        <w:spacing w:line="480" w:lineRule="auto"/>
        <w:jc w:val="center"/>
      </w:pPr>
      <w:r>
        <w:t>Submission date</w:t>
      </w:r>
    </w:p>
    <w:p w:rsidR="00E53617" w:rsidRDefault="00E53617">
      <w:r>
        <w:br w:type="page"/>
      </w:r>
    </w:p>
    <w:p w:rsidR="00D800F3" w:rsidRDefault="00F34347" w:rsidP="00E53617">
      <w:pPr>
        <w:spacing w:line="480" w:lineRule="auto"/>
      </w:pPr>
      <w:r>
        <w:lastRenderedPageBreak/>
        <w:t>Part 1</w:t>
      </w:r>
    </w:p>
    <w:p w:rsidR="007B4563" w:rsidRDefault="00F34347" w:rsidP="00E53617">
      <w:pPr>
        <w:spacing w:line="480" w:lineRule="auto"/>
        <w:ind w:firstLine="720"/>
      </w:pPr>
      <w:r>
        <w:t xml:space="preserve"> Albany's union plan aimed at establishing a centralized system of government whose </w:t>
      </w:r>
      <w:r w:rsidR="00C64697">
        <w:t>responsibility was</w:t>
      </w:r>
      <w:r>
        <w:t xml:space="preserve"> overseeing the colonies and shoring</w:t>
      </w:r>
      <w:r w:rsidR="00C64697">
        <w:t xml:space="preserve"> up defense of the looming </w:t>
      </w:r>
      <w:r w:rsidR="004B0ED2">
        <w:t>French and</w:t>
      </w:r>
      <w:r>
        <w:t xml:space="preserve"> Indian </w:t>
      </w:r>
      <w:r w:rsidR="00C64697">
        <w:t xml:space="preserve">war. During this time, the American colonies were facing a war struggle between the British and the French over the control of the northern territories. And since the colonies lacked real cohesion, the idea was to initiate a way to adequately defend </w:t>
      </w:r>
      <w:r w:rsidR="009D61D9">
        <w:t xml:space="preserve">themselves. The colonies needed to join together with </w:t>
      </w:r>
      <w:r w:rsidR="00156609">
        <w:t>Great</w:t>
      </w:r>
      <w:r w:rsidR="009D61D9">
        <w:t xml:space="preserve"> Britain because this would create </w:t>
      </w:r>
      <w:r w:rsidR="00156609">
        <w:t>a unified</w:t>
      </w:r>
      <w:r w:rsidR="009D61D9">
        <w:t xml:space="preserve"> colonial </w:t>
      </w:r>
      <w:r w:rsidR="00156609">
        <w:t xml:space="preserve">entity. Joining the way for the British would again help in cementing the loyalty of the Iroquois </w:t>
      </w:r>
      <w:r w:rsidR="00E47683">
        <w:t>confederacy.</w:t>
      </w:r>
    </w:p>
    <w:p w:rsidR="00B92D5A" w:rsidRDefault="00F34347" w:rsidP="00E53617">
      <w:pPr>
        <w:spacing w:line="480" w:lineRule="auto"/>
        <w:ind w:firstLine="720"/>
      </w:pPr>
      <w:r>
        <w:t xml:space="preserve"> Again, joining the British under the Albany plan would ensure that a model for the American colonies' future attempts has been established</w:t>
      </w:r>
      <w:r w:rsidR="0049253E">
        <w:t>. The Albany</w:t>
      </w:r>
      <w:r>
        <w:t xml:space="preserve"> plan </w:t>
      </w:r>
      <w:r w:rsidR="0049253E">
        <w:t>attempted to establish a</w:t>
      </w:r>
      <w:r>
        <w:t xml:space="preserve"> division between the executive and the legislative branches in the government while again establishing joint governmental authority that would deal with external relations. By joining the plan, colonies of the mainland of North American would be conceived as one collective unit </w:t>
      </w:r>
      <w:r w:rsidR="0049253E">
        <w:t xml:space="preserve">separate from the other British colonies in the </w:t>
      </w:r>
      <w:r w:rsidR="00E53617">
        <w:t>Indies</w:t>
      </w:r>
      <w:r w:rsidR="0049253E">
        <w:t xml:space="preserve"> and also from the motherland.</w:t>
      </w:r>
    </w:p>
    <w:p w:rsidR="00AB0ACD" w:rsidRDefault="00F34347" w:rsidP="00E53617">
      <w:pPr>
        <w:spacing w:line="480" w:lineRule="auto"/>
        <w:ind w:firstLine="720"/>
      </w:pPr>
      <w:r>
        <w:t>Benj</w:t>
      </w:r>
      <w:r w:rsidR="001B1D6E">
        <w:t>amin F</w:t>
      </w:r>
      <w:r>
        <w:t xml:space="preserve">ranklin's plan of uniting the seven colonies called for the delegates to approve the union of the 12 colonies. This plan called for a single executive under the president-general responsible for the American Indian relations, military preparedness, and execution of the laws that guided and regulated the various financial activities. This would eventually call for a grand council </w:t>
      </w:r>
      <w:r w:rsidR="007B4563">
        <w:t>to be selected by the colonial legislators, whereby the number of delegates would be based on the taxes paid by each colony.</w:t>
      </w:r>
    </w:p>
    <w:p w:rsidR="007B4563" w:rsidRDefault="00F34347" w:rsidP="00E53617">
      <w:pPr>
        <w:spacing w:line="480" w:lineRule="auto"/>
      </w:pPr>
      <w:r>
        <w:t>Part 2</w:t>
      </w:r>
    </w:p>
    <w:p w:rsidR="00E608DA" w:rsidRDefault="00E608DA" w:rsidP="00E608DA">
      <w:pPr>
        <w:numPr>
          <w:ilvl w:val="0"/>
          <w:numId w:val="1"/>
        </w:numPr>
        <w:spacing w:line="480" w:lineRule="auto"/>
      </w:pPr>
      <w:r w:rsidRPr="00E608DA">
        <w:t>What role did Native Americans play in the French and Indian War?</w:t>
      </w:r>
    </w:p>
    <w:p w:rsidR="00726EE6" w:rsidRDefault="00F34347" w:rsidP="00E608DA">
      <w:pPr>
        <w:spacing w:line="480" w:lineRule="auto"/>
        <w:ind w:left="720"/>
      </w:pPr>
      <w:r>
        <w:lastRenderedPageBreak/>
        <w:t xml:space="preserve">The Indians, especially the Iroquois, were very good at playing the French and the English against each other to maximize their benefits. The Algonquian speakers supported the French, while the Iroquois supported the British. The Iroquois controlled the trade via the great lakes while the Algonquian speakers surrounded them and dealt with the Europeans. The Iroquois leaders attempted </w:t>
      </w:r>
      <w:r w:rsidR="00EF78BA">
        <w:t>to get</w:t>
      </w:r>
      <w:r>
        <w:t xml:space="preserve"> to the interior using the British guns while the Algonquians pushed them out of </w:t>
      </w:r>
      <w:r w:rsidR="00EF78BA">
        <w:t>Minnesota.</w:t>
      </w:r>
    </w:p>
    <w:p w:rsidR="00E608DA" w:rsidRDefault="00E608DA" w:rsidP="00E608DA">
      <w:pPr>
        <w:numPr>
          <w:ilvl w:val="0"/>
          <w:numId w:val="1"/>
        </w:numPr>
        <w:spacing w:line="480" w:lineRule="auto"/>
      </w:pPr>
      <w:r w:rsidRPr="00E608DA">
        <w:t>Why did the relationship between the Americans and Brits sour as they fought alongside one another during the war?</w:t>
      </w:r>
    </w:p>
    <w:p w:rsidR="000D30FB" w:rsidRDefault="00F34347" w:rsidP="00E608DA">
      <w:pPr>
        <w:spacing w:line="480" w:lineRule="auto"/>
        <w:ind w:left="720"/>
      </w:pPr>
      <w:r>
        <w:t xml:space="preserve">The Americans and the brits soured the relationship because the colonies opposed the British attempts to impose greater control over the colonies. The Brits wanted the colonies to repay the crown for its defense during the French and Indian </w:t>
      </w:r>
      <w:r w:rsidR="00942983">
        <w:t>war. Britain needed money to pay for its war debts</w:t>
      </w:r>
      <w:r w:rsidR="008D4034">
        <w:t>. T</w:t>
      </w:r>
      <w:r w:rsidR="00942983">
        <w:t>hus the parliament passed several kinds of taxes from the colonists to help them pay for the French and Indian war. Many colonists who were Americans felt they should not pay taxes since they had been passed by the parliament in England and not by their colonial government. The colonists started by boycotting and not buying British goods. In 1775, a group of colonists fought against the British army in the battle of Lexington and Concord.</w:t>
      </w:r>
    </w:p>
    <w:p w:rsidR="00E608DA" w:rsidRDefault="00E608DA" w:rsidP="00E608DA">
      <w:pPr>
        <w:numPr>
          <w:ilvl w:val="0"/>
          <w:numId w:val="1"/>
        </w:numPr>
        <w:spacing w:line="480" w:lineRule="auto"/>
      </w:pPr>
      <w:r w:rsidRPr="00E608DA">
        <w:t>Though the French surrendered, the war was incredibly expensive. How did the King of England attempt to recoup the financial losses incurred in waging the war?</w:t>
      </w:r>
    </w:p>
    <w:p w:rsidR="008D4034" w:rsidRDefault="00F34347" w:rsidP="00E608DA">
      <w:pPr>
        <w:spacing w:line="480" w:lineRule="auto"/>
        <w:ind w:left="720"/>
      </w:pPr>
      <w:r>
        <w:t xml:space="preserve">Since the high military spending associated with the French and Indian war doubled Britain's debt, the government had to look for ways of maximizing its income. The British government </w:t>
      </w:r>
      <w:r w:rsidR="00B620C1">
        <w:t xml:space="preserve">looked into the American colonists for extra revenue to service the debt </w:t>
      </w:r>
      <w:r w:rsidR="00B620C1">
        <w:lastRenderedPageBreak/>
        <w:t>incurred. Several taxes were decided. This included the stamp tax, which required special paper bearing the embossed tax stamp for all legal documents. The laws passed included the Townsend act, which required the colonists to pay tax on imported goods like tea.</w:t>
      </w:r>
    </w:p>
    <w:p w:rsidR="00B620C1" w:rsidRDefault="00F34347" w:rsidP="00E53617">
      <w:pPr>
        <w:spacing w:line="480" w:lineRule="auto"/>
      </w:pPr>
      <w:r>
        <w:t>Part 3</w:t>
      </w:r>
    </w:p>
    <w:p w:rsidR="00AE7567" w:rsidRDefault="00F34347" w:rsidP="00E53617">
      <w:pPr>
        <w:spacing w:line="480" w:lineRule="auto"/>
        <w:ind w:firstLine="720"/>
      </w:pPr>
      <w:r>
        <w:t>Colonial delegates rejected the Albany plan because it would have taken away some of their existing powers. The plan was never submitted to the British crown for any further approval. Again the British Board of Trade considered</w:t>
      </w:r>
      <w:r w:rsidR="001B1D6E">
        <w:t xml:space="preserve"> the document and rejected it (Franklin, 1754) .A</w:t>
      </w:r>
      <w:r>
        <w:t>lthough Benjamin had sufficiently addressed the concern, there was a series of failed discussions between the New York colonial government an</w:t>
      </w:r>
      <w:r w:rsidR="00820BBB">
        <w:t>d the Mohawk nation (Yirush</w:t>
      </w:r>
      <w:r w:rsidR="00C71952">
        <w:t>, 2012</w:t>
      </w:r>
      <w:r w:rsidR="00820BBB">
        <w:t>)</w:t>
      </w:r>
      <w:r w:rsidR="000B1BAE">
        <w:t xml:space="preserve">. France returned to the </w:t>
      </w:r>
      <w:r w:rsidR="00CE6C40">
        <w:t>North</w:t>
      </w:r>
      <w:r w:rsidR="000B1BAE">
        <w:t xml:space="preserve"> American stage to support the </w:t>
      </w:r>
      <w:r w:rsidR="00CE6C40">
        <w:t>American nationalists</w:t>
      </w:r>
      <w:r w:rsidR="000B1BAE">
        <w:t xml:space="preserve"> against the British in the </w:t>
      </w:r>
      <w:r w:rsidR="00CE6C40">
        <w:t>Great War. The French military defeat made the financial burden weakened its monarchy and eventually cont</w:t>
      </w:r>
      <w:r w:rsidR="001B1D6E">
        <w:t>ributed to the French revolution (Franklin, 1754)</w:t>
      </w:r>
      <w:r>
        <w:t>. The king discouraged the Albany plan of the union because the colonies were afraid of losing their autonomy and self-government. The British also dropped it because it considered making the management of the colonies simple.</w:t>
      </w:r>
    </w:p>
    <w:p w:rsidR="00E53617" w:rsidRDefault="00E53617">
      <w:r>
        <w:br w:type="page"/>
      </w:r>
    </w:p>
    <w:p w:rsidR="00DA5B1A" w:rsidRDefault="00F34347" w:rsidP="00DA5B1A">
      <w:pPr>
        <w:jc w:val="center"/>
        <w:rPr>
          <w:b/>
        </w:rPr>
      </w:pPr>
      <w:r w:rsidRPr="00E53617">
        <w:rPr>
          <w:b/>
        </w:rPr>
        <w:lastRenderedPageBreak/>
        <w:t>Re</w:t>
      </w:r>
      <w:r w:rsidR="00DA5B1A">
        <w:rPr>
          <w:b/>
        </w:rPr>
        <w:t>ferences</w:t>
      </w:r>
    </w:p>
    <w:p w:rsidR="00DA5B1A" w:rsidRDefault="00DA5B1A" w:rsidP="005A70D9">
      <w:pPr>
        <w:spacing w:line="480" w:lineRule="auto"/>
        <w:ind w:left="720" w:hanging="720"/>
        <w:rPr>
          <w:b/>
        </w:rPr>
      </w:pPr>
      <w:r w:rsidRPr="00DA5B1A">
        <w:rPr>
          <w:b/>
        </w:rPr>
        <w:t xml:space="preserve">Yirush, C. B. (2012). The imperial crisis. </w:t>
      </w:r>
      <w:r w:rsidRPr="00DA5B1A">
        <w:rPr>
          <w:b/>
          <w:i/>
          <w:iCs/>
        </w:rPr>
        <w:t>The Oxford handbook of the American revolution</w:t>
      </w:r>
      <w:r w:rsidRPr="00DA5B1A">
        <w:rPr>
          <w:b/>
        </w:rPr>
        <w:t>, 85-102.</w:t>
      </w:r>
    </w:p>
    <w:p w:rsidR="00DA5B1A" w:rsidRPr="00DA5B1A" w:rsidRDefault="00F34347" w:rsidP="005A70D9">
      <w:pPr>
        <w:spacing w:line="480" w:lineRule="auto"/>
        <w:ind w:left="720" w:hanging="720"/>
        <w:rPr>
          <w:b/>
        </w:rPr>
      </w:pPr>
      <w:r>
        <w:t xml:space="preserve"> </w:t>
      </w:r>
      <w:hyperlink r:id="rId7" w:history="1">
        <w:r w:rsidR="00DA5B1A" w:rsidRPr="00DA5B1A">
          <w:rPr>
            <w:rStyle w:val="Hyperlink"/>
          </w:rPr>
          <w:t>https://www.youtube.com/watch?v=9n-gsgqaUo0</w:t>
        </w:r>
      </w:hyperlink>
    </w:p>
    <w:p w:rsidR="00DA5B1A" w:rsidRPr="00DA5B1A" w:rsidRDefault="00130351" w:rsidP="005A70D9">
      <w:pPr>
        <w:spacing w:line="480" w:lineRule="auto"/>
        <w:ind w:left="720" w:hanging="720"/>
      </w:pPr>
      <w:hyperlink r:id="rId8" w:history="1">
        <w:r w:rsidR="00DA5B1A" w:rsidRPr="00DA5B1A">
          <w:rPr>
            <w:rStyle w:val="Hyperlink"/>
          </w:rPr>
          <w:t>https://founders.archives.gov/documents/Franklin/01-05-02-0104</w:t>
        </w:r>
      </w:hyperlink>
    </w:p>
    <w:p w:rsidR="002F52E7" w:rsidRDefault="002F52E7"/>
    <w:p w:rsidR="000B1BAE" w:rsidRDefault="000B1BAE"/>
    <w:p w:rsidR="00B620C1" w:rsidRDefault="00B620C1"/>
    <w:p w:rsidR="00942983" w:rsidRDefault="00942983"/>
    <w:p w:rsidR="00942983" w:rsidRDefault="00942983"/>
    <w:p w:rsidR="007B4563" w:rsidRDefault="007B4563"/>
    <w:sectPr w:rsidR="007B4563" w:rsidSect="00E5361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351" w:rsidRDefault="00130351" w:rsidP="00E53617">
      <w:pPr>
        <w:spacing w:after="0" w:line="240" w:lineRule="auto"/>
      </w:pPr>
      <w:r>
        <w:separator/>
      </w:r>
    </w:p>
  </w:endnote>
  <w:endnote w:type="continuationSeparator" w:id="0">
    <w:p w:rsidR="00130351" w:rsidRDefault="00130351" w:rsidP="00E5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351" w:rsidRDefault="00130351" w:rsidP="00E53617">
      <w:pPr>
        <w:spacing w:after="0" w:line="240" w:lineRule="auto"/>
      </w:pPr>
      <w:r>
        <w:separator/>
      </w:r>
    </w:p>
  </w:footnote>
  <w:footnote w:type="continuationSeparator" w:id="0">
    <w:p w:rsidR="00130351" w:rsidRDefault="00130351" w:rsidP="00E53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756867"/>
      <w:docPartObj>
        <w:docPartGallery w:val="Page Numbers (Top of Page)"/>
        <w:docPartUnique/>
      </w:docPartObj>
    </w:sdtPr>
    <w:sdtEndPr>
      <w:rPr>
        <w:noProof/>
      </w:rPr>
    </w:sdtEndPr>
    <w:sdtContent>
      <w:p w:rsidR="00E53617" w:rsidRDefault="00E53617">
        <w:pPr>
          <w:pStyle w:val="Header"/>
          <w:jc w:val="right"/>
        </w:pPr>
        <w:r>
          <w:fldChar w:fldCharType="begin"/>
        </w:r>
        <w:r>
          <w:instrText xml:space="preserve"> PAGE   \* MERGEFORMAT </w:instrText>
        </w:r>
        <w:r>
          <w:fldChar w:fldCharType="separate"/>
        </w:r>
        <w:r w:rsidR="00C71952">
          <w:rPr>
            <w:noProof/>
          </w:rPr>
          <w:t>5</w:t>
        </w:r>
        <w:r>
          <w:rPr>
            <w:noProof/>
          </w:rPr>
          <w:fldChar w:fldCharType="end"/>
        </w:r>
      </w:p>
    </w:sdtContent>
  </w:sdt>
  <w:p w:rsidR="00E53617" w:rsidRDefault="00E53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617" w:rsidRDefault="00E53617">
    <w:pPr>
      <w:pStyle w:val="Header"/>
    </w:pPr>
    <w: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E5DDF"/>
    <w:multiLevelType w:val="hybridMultilevel"/>
    <w:tmpl w:val="39D63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5A"/>
    <w:rsid w:val="00032B83"/>
    <w:rsid w:val="000B1BAE"/>
    <w:rsid w:val="000D30FB"/>
    <w:rsid w:val="000E2CE3"/>
    <w:rsid w:val="00130351"/>
    <w:rsid w:val="00156609"/>
    <w:rsid w:val="001B1D6E"/>
    <w:rsid w:val="002F0B55"/>
    <w:rsid w:val="002F52E7"/>
    <w:rsid w:val="003749E5"/>
    <w:rsid w:val="0049253E"/>
    <w:rsid w:val="004B0ED2"/>
    <w:rsid w:val="005A70D9"/>
    <w:rsid w:val="006E37CA"/>
    <w:rsid w:val="00726EE6"/>
    <w:rsid w:val="007B4563"/>
    <w:rsid w:val="00820BBB"/>
    <w:rsid w:val="008D4034"/>
    <w:rsid w:val="00942983"/>
    <w:rsid w:val="00971A15"/>
    <w:rsid w:val="009C62A8"/>
    <w:rsid w:val="009D61D9"/>
    <w:rsid w:val="00AB0ACD"/>
    <w:rsid w:val="00AE7567"/>
    <w:rsid w:val="00B620C1"/>
    <w:rsid w:val="00B92D5A"/>
    <w:rsid w:val="00C64697"/>
    <w:rsid w:val="00C71952"/>
    <w:rsid w:val="00CE6C40"/>
    <w:rsid w:val="00D800F3"/>
    <w:rsid w:val="00DA5B1A"/>
    <w:rsid w:val="00DC5390"/>
    <w:rsid w:val="00E1303C"/>
    <w:rsid w:val="00E47683"/>
    <w:rsid w:val="00E53617"/>
    <w:rsid w:val="00E608DA"/>
    <w:rsid w:val="00EF78BA"/>
    <w:rsid w:val="00F34347"/>
    <w:rsid w:val="00F56F39"/>
    <w:rsid w:val="00FD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C775A-F39D-4936-BA2A-0C318565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567"/>
    <w:rPr>
      <w:color w:val="0563C1" w:themeColor="hyperlink"/>
      <w:u w:val="single"/>
    </w:rPr>
  </w:style>
  <w:style w:type="paragraph" w:styleId="Header">
    <w:name w:val="header"/>
    <w:basedOn w:val="Normal"/>
    <w:link w:val="HeaderChar"/>
    <w:uiPriority w:val="99"/>
    <w:unhideWhenUsed/>
    <w:rsid w:val="00E53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617"/>
  </w:style>
  <w:style w:type="paragraph" w:styleId="Footer">
    <w:name w:val="footer"/>
    <w:basedOn w:val="Normal"/>
    <w:link w:val="FooterChar"/>
    <w:uiPriority w:val="99"/>
    <w:unhideWhenUsed/>
    <w:rsid w:val="00E53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617"/>
  </w:style>
  <w:style w:type="character" w:styleId="FollowedHyperlink">
    <w:name w:val="FollowedHyperlink"/>
    <w:basedOn w:val="DefaultParagraphFont"/>
    <w:uiPriority w:val="99"/>
    <w:semiHidden/>
    <w:unhideWhenUsed/>
    <w:rsid w:val="00DA5B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995646">
      <w:bodyDiv w:val="1"/>
      <w:marLeft w:val="0"/>
      <w:marRight w:val="0"/>
      <w:marTop w:val="0"/>
      <w:marBottom w:val="0"/>
      <w:divBdr>
        <w:top w:val="none" w:sz="0" w:space="0" w:color="auto"/>
        <w:left w:val="none" w:sz="0" w:space="0" w:color="auto"/>
        <w:bottom w:val="none" w:sz="0" w:space="0" w:color="auto"/>
        <w:right w:val="none" w:sz="0" w:space="0" w:color="auto"/>
      </w:divBdr>
      <w:divsChild>
        <w:div w:id="916135359">
          <w:marLeft w:val="0"/>
          <w:marRight w:val="0"/>
          <w:marTop w:val="0"/>
          <w:marBottom w:val="0"/>
          <w:divBdr>
            <w:top w:val="none" w:sz="0" w:space="0" w:color="auto"/>
            <w:left w:val="none" w:sz="0" w:space="0" w:color="auto"/>
            <w:bottom w:val="none" w:sz="0" w:space="0" w:color="auto"/>
            <w:right w:val="none" w:sz="0" w:space="0" w:color="auto"/>
          </w:divBdr>
        </w:div>
      </w:divsChild>
    </w:div>
    <w:div w:id="1756394486">
      <w:bodyDiv w:val="1"/>
      <w:marLeft w:val="0"/>
      <w:marRight w:val="0"/>
      <w:marTop w:val="0"/>
      <w:marBottom w:val="0"/>
      <w:divBdr>
        <w:top w:val="none" w:sz="0" w:space="0" w:color="auto"/>
        <w:left w:val="none" w:sz="0" w:space="0" w:color="auto"/>
        <w:bottom w:val="none" w:sz="0" w:space="0" w:color="auto"/>
        <w:right w:val="none" w:sz="0" w:space="0" w:color="auto"/>
      </w:divBdr>
      <w:divsChild>
        <w:div w:id="14636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nders.archives.gov/documents/Franklin/01-05-02-0104" TargetMode="External"/><Relationship Id="rId3" Type="http://schemas.openxmlformats.org/officeDocument/2006/relationships/settings" Target="settings.xml"/><Relationship Id="rId7" Type="http://schemas.openxmlformats.org/officeDocument/2006/relationships/hyperlink" Target="https://www.youtube.com/watch?v=9n-gsgqaUo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2021-06-26T16:37:00Z</dcterms:created>
  <dcterms:modified xsi:type="dcterms:W3CDTF">2021-06-26T16:37:00Z</dcterms:modified>
</cp:coreProperties>
</file>